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Project Design Phase</w:t>
      </w:r>
    </w:p>
    <w:p w14:paraId="09C4EF8E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2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0"/>
        <w:gridCol w:w="4510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</w:trPr>
        <w:tc>
          <w:tcPr>
            <w:tcW w:w="4510" w:type="dxa"/>
          </w:tcPr>
          <w:p w14:paraId="652051F0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10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</w:trPr>
        <w:tc>
          <w:tcPr>
            <w:tcW w:w="4510" w:type="dxa"/>
          </w:tcPr>
          <w:p w14:paraId="7DBE2B5A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10" w:type="dxa"/>
            <w:vAlign w:val="top"/>
          </w:tcPr>
          <w:p w14:paraId="039224E5">
            <w:pPr>
              <w:spacing w:after="0" w:line="240" w:lineRule="auto"/>
            </w:pPr>
            <w:r>
              <w:rPr>
                <w:rFonts w:hint="default" w:ascii="Calibri" w:hAnsi="Calibri" w:eastAsia="Calibri"/>
              </w:rPr>
              <w:t>LTVIP2025TMID34696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</w:trPr>
        <w:tc>
          <w:tcPr>
            <w:tcW w:w="4510" w:type="dxa"/>
          </w:tcPr>
          <w:p w14:paraId="01C3C537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10" w:type="dxa"/>
            <w:shd w:val="clear"/>
            <w:vAlign w:val="top"/>
          </w:tcPr>
          <w:p w14:paraId="4E717950">
            <w:pPr>
              <w:spacing w:after="0" w:line="240" w:lineRule="auto"/>
              <w:rPr>
                <w:rFonts w:ascii="Calibri" w:hAnsi="Calibri" w:eastAsia="Calibri" w:cs="Calibri"/>
                <w:sz w:val="22"/>
                <w:szCs w:val="22"/>
                <w:lang w:val="en-IN" w:eastAsia="en-IN" w:bidi="ar-SA"/>
              </w:rPr>
            </w:pPr>
            <w:r>
              <w:rPr>
                <w:rFonts w:hint="default" w:ascii="Calibri" w:hAnsi="Calibri" w:eastAsia="Calibri"/>
              </w:rPr>
              <w:t>Enchanted Wings: Marvels Of Butterfly Species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4510" w:type="dxa"/>
          </w:tcPr>
          <w:p w14:paraId="4B00FC14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10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5AE23EB8">
      <w:pPr>
        <w:rPr>
          <w:b/>
        </w:rPr>
      </w:pPr>
    </w:p>
    <w:p w14:paraId="4BAEF401">
      <w:pPr>
        <w:rPr>
          <w:rFonts w:ascii="Arial" w:hAnsi="Arial" w:eastAsia="Arial" w:cs="Arial"/>
          <w:b/>
          <w:color w:val="000000"/>
          <w:sz w:val="24"/>
          <w:szCs w:val="24"/>
        </w:rPr>
      </w:pPr>
    </w:p>
    <w:p w14:paraId="6E5DBBFC">
      <w:pPr>
        <w:rPr>
          <w:rFonts w:ascii="Arial" w:hAnsi="Arial" w:eastAsia="Arial" w:cs="Arial"/>
          <w:b/>
          <w:color w:val="000000"/>
          <w:sz w:val="24"/>
          <w:szCs w:val="24"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5B497F53">
      <w:pPr>
        <w:numPr>
          <w:numId w:val="0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</w:p>
    <w:p w14:paraId="38BF9ABA">
      <w:pPr>
        <w:numPr>
          <w:numId w:val="0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</w:p>
    <w:p w14:paraId="792FA76A">
      <w:pPr>
        <w:rPr>
          <w:b/>
        </w:rPr>
      </w:pPr>
    </w:p>
    <w:p w14:paraId="3436894A">
      <w:pPr>
        <w:rPr>
          <w:b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>Example - Solution Architecture Diagram</w:t>
      </w:r>
      <w:r>
        <w:rPr>
          <w:b/>
          <w:sz w:val="28"/>
          <w:szCs w:val="28"/>
        </w:rPr>
        <w:t xml:space="preserve">: </w:t>
      </w:r>
    </w:p>
    <w:p w14:paraId="2B3DB86C">
      <w:pPr>
        <w:rPr>
          <w:b/>
        </w:rPr>
      </w:pPr>
      <w:bookmarkStart w:id="0" w:name="_GoBack"/>
      <w:bookmarkEnd w:id="0"/>
    </w:p>
    <w:p w14:paraId="79D8C738">
      <w:pPr>
        <w:tabs>
          <w:tab w:val="left" w:pos="5529"/>
        </w:tabs>
        <w:rPr>
          <w:rFonts w:hint="default"/>
          <w:b/>
          <w:lang w:val="en-IN"/>
        </w:rPr>
      </w:pPr>
      <w:r>
        <w:rPr>
          <w:rFonts w:hint="default"/>
          <w:b/>
          <w:lang w:val="en-IN"/>
        </w:rPr>
        <w:drawing>
          <wp:inline distT="0" distB="0" distL="114300" distR="114300">
            <wp:extent cx="5727065" cy="6820535"/>
            <wp:effectExtent l="0" t="0" r="3175" b="6985"/>
            <wp:docPr id="2" name="Picture 2" descr="3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33333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  <w:sz w:val="24"/>
          <w:szCs w:val="24"/>
        </w:rPr>
        <w:t xml:space="preserve">Reference: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"https://aws.amazon.com/blogs/industries/voice-applications-in-clinical-research-powered-by-ai-on-aws-part-1-architecture-and-design-considerations/" \h </w:instrText>
      </w:r>
      <w:r>
        <w:rPr>
          <w:sz w:val="24"/>
          <w:szCs w:val="24"/>
        </w:rPr>
        <w:fldChar w:fldCharType="separate"/>
      </w:r>
      <w:r>
        <w:rPr>
          <w:b/>
          <w:color w:val="0563C1"/>
          <w:sz w:val="24"/>
          <w:szCs w:val="24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sz w:val="24"/>
          <w:szCs w:val="24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FC42228-FBBE-44E6-B761-67BFC2D0652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A659BFC-B10E-47B3-875A-606E2CDD0F3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9303EA2-A4A6-4AED-BB51-AFF28EF2134E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760E8F49-D73C-4097-A83F-11441A1C2572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8AE34A68-8E70-4BED-82A6-80E2AF6F9431}"/>
  </w:font>
  <w:font w:name="Noto Sans Symbol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6" w:fontKey="{0FFC2CC2-A4B3-4E5D-B13F-FEB3EDB19809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7" w:fontKey="{91E3314C-56C3-428F-B680-37E9CEB6295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8" w:fontKey="{39B05A22-6087-43E0-9858-258968AFB60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862077"/>
    <w:rsid w:val="00E370AF"/>
    <w:rsid w:val="040840C4"/>
    <w:rsid w:val="2DE83C49"/>
    <w:rsid w:val="4FB1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/>
      <w:u w:val="single"/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  <w:style w:type="table" w:customStyle="1" w:styleId="19">
    <w:name w:val="_Style 19"/>
    <w:basedOn w:val="20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114</Words>
  <Characters>857</Characters>
  <Lines>7</Lines>
  <Paragraphs>2</Paragraphs>
  <TotalTime>5</TotalTime>
  <ScaleCrop>false</ScaleCrop>
  <LinksUpToDate>false</LinksUpToDate>
  <CharactersWithSpaces>953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Rama lakshmi Siva rama krishna</cp:lastModifiedBy>
  <dcterms:modified xsi:type="dcterms:W3CDTF">2025-06-28T09:30:40Z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7AAAD790819940A299D92E1EAFFE8ED5_13</vt:lpwstr>
  </property>
</Properties>
</file>